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14C1AED" w14:textId="761D93B1" w:rsidR="00E83017" w:rsidRDefault="00E83017" w:rsidP="006E5D02">
      <w:pPr>
        <w:spacing w:after="0" w:line="360" w:lineRule="auto"/>
        <w:jc w:val="center"/>
        <w:rPr>
          <w:rFonts w:ascii="Kristen ITC" w:hAnsi="Kristen ITC" w:cs="Times New Roman"/>
          <w:b/>
          <w:sz w:val="24"/>
          <w:szCs w:val="24"/>
        </w:rPr>
      </w:pPr>
      <w:bookmarkStart w:id="0" w:name="_GoBack"/>
      <w:bookmarkEnd w:id="0"/>
      <w:r w:rsidRPr="00E83017">
        <w:rPr>
          <w:rFonts w:ascii="Kristen ITC" w:hAnsi="Kristen ITC" w:cs="Times New Roman"/>
          <w:b/>
          <w:sz w:val="24"/>
          <w:szCs w:val="24"/>
        </w:rPr>
        <w:t>CALENDARIO ARGOLI EVENTI</w:t>
      </w:r>
      <w:r w:rsidR="00B321CA">
        <w:rPr>
          <w:rFonts w:ascii="Kristen ITC" w:hAnsi="Kristen ITC" w:cs="Times New Roman"/>
          <w:b/>
          <w:sz w:val="24"/>
          <w:szCs w:val="24"/>
        </w:rPr>
        <w:t xml:space="preserve">                      All.2</w:t>
      </w:r>
    </w:p>
    <w:p w14:paraId="4FB1CC1D" w14:textId="77777777" w:rsidR="00E83017" w:rsidRDefault="00E83017" w:rsidP="006E5D02">
      <w:pPr>
        <w:spacing w:after="0" w:line="360" w:lineRule="auto"/>
        <w:jc w:val="center"/>
        <w:rPr>
          <w:rFonts w:ascii="Kristen ITC" w:hAnsi="Kristen ITC" w:cs="Times New Roman"/>
          <w:b/>
          <w:sz w:val="24"/>
          <w:szCs w:val="24"/>
        </w:rPr>
      </w:pPr>
      <w:r>
        <w:rPr>
          <w:rFonts w:ascii="Kristen ITC" w:hAnsi="Kristen ITC" w:cs="Times New Roman"/>
          <w:b/>
          <w:sz w:val="24"/>
          <w:szCs w:val="24"/>
        </w:rPr>
        <w:t>A.S.2025/2026</w:t>
      </w:r>
    </w:p>
    <w:p w14:paraId="72F06274" w14:textId="77777777" w:rsidR="006E5D02" w:rsidRPr="00E83017" w:rsidRDefault="006E5D02" w:rsidP="006E5D02">
      <w:pPr>
        <w:spacing w:after="0" w:line="360" w:lineRule="auto"/>
        <w:jc w:val="center"/>
        <w:rPr>
          <w:rFonts w:ascii="Kristen ITC" w:hAnsi="Kristen ITC" w:cs="Times New Roman"/>
          <w:b/>
          <w:sz w:val="24"/>
          <w:szCs w:val="24"/>
        </w:rPr>
      </w:pPr>
    </w:p>
    <w:p w14:paraId="0AFDE7E4" w14:textId="77777777" w:rsidR="006E5D02" w:rsidRPr="006E5D02" w:rsidRDefault="006E5D02" w:rsidP="006E5D02">
      <w:pPr>
        <w:pStyle w:val="Paragrafoelenco"/>
        <w:numPr>
          <w:ilvl w:val="0"/>
          <w:numId w:val="1"/>
        </w:numPr>
        <w:tabs>
          <w:tab w:val="left" w:pos="1452"/>
        </w:tabs>
        <w:spacing w:after="0" w:line="360" w:lineRule="auto"/>
        <w:jc w:val="both"/>
        <w:rPr>
          <w:rFonts w:ascii="Century Gothic" w:hAnsi="Century Gothic" w:cs="Times New Roman"/>
          <w:sz w:val="24"/>
          <w:szCs w:val="24"/>
        </w:rPr>
      </w:pPr>
      <w:r w:rsidRPr="006E5D02">
        <w:rPr>
          <w:rFonts w:ascii="Century Gothic" w:hAnsi="Century Gothic" w:cs="Times New Roman"/>
          <w:b/>
          <w:sz w:val="24"/>
          <w:szCs w:val="24"/>
        </w:rPr>
        <w:t xml:space="preserve">Settembre (entro il mese) – </w:t>
      </w:r>
      <w:r w:rsidRPr="006E5D02">
        <w:rPr>
          <w:rFonts w:ascii="Century Gothic" w:hAnsi="Century Gothic" w:cs="Times New Roman"/>
          <w:sz w:val="24"/>
          <w:szCs w:val="24"/>
        </w:rPr>
        <w:t>Festa di Accoglienza</w:t>
      </w:r>
    </w:p>
    <w:p w14:paraId="49B5D119" w14:textId="77777777" w:rsidR="00E83017" w:rsidRPr="006E5D02" w:rsidRDefault="00E83017" w:rsidP="006E5D02">
      <w:pPr>
        <w:pStyle w:val="Paragrafoelenco"/>
        <w:numPr>
          <w:ilvl w:val="0"/>
          <w:numId w:val="1"/>
        </w:numPr>
        <w:spacing w:after="0" w:line="360" w:lineRule="auto"/>
        <w:jc w:val="both"/>
        <w:rPr>
          <w:rFonts w:ascii="Century Gothic" w:hAnsi="Century Gothic" w:cs="Times New Roman"/>
          <w:sz w:val="24"/>
          <w:szCs w:val="24"/>
        </w:rPr>
      </w:pPr>
      <w:r w:rsidRPr="006E5D02">
        <w:rPr>
          <w:rFonts w:ascii="Century Gothic" w:hAnsi="Century Gothic" w:cs="Times New Roman"/>
          <w:b/>
          <w:sz w:val="24"/>
          <w:szCs w:val="24"/>
        </w:rPr>
        <w:t xml:space="preserve">26 settembre 2025 </w:t>
      </w:r>
      <w:r w:rsidRPr="006E5D02">
        <w:rPr>
          <w:rFonts w:ascii="Times New Roman" w:hAnsi="Times New Roman" w:cs="Times New Roman"/>
          <w:sz w:val="24"/>
          <w:szCs w:val="24"/>
        </w:rPr>
        <w:t xml:space="preserve">- </w:t>
      </w:r>
      <w:r w:rsidRPr="006E5D02">
        <w:rPr>
          <w:rFonts w:ascii="Century Gothic" w:hAnsi="Century Gothic" w:cs="Times New Roman"/>
          <w:sz w:val="24"/>
          <w:szCs w:val="24"/>
        </w:rPr>
        <w:t xml:space="preserve">Giornata delle Lingue: i docenti di Lingua di concerto con Erasmus, Stage, </w:t>
      </w:r>
      <w:proofErr w:type="spellStart"/>
      <w:r w:rsidRPr="006E5D02">
        <w:rPr>
          <w:rFonts w:ascii="Century Gothic" w:hAnsi="Century Gothic" w:cs="Times New Roman"/>
          <w:sz w:val="24"/>
          <w:szCs w:val="24"/>
        </w:rPr>
        <w:t>eTwinning</w:t>
      </w:r>
      <w:proofErr w:type="spellEnd"/>
      <w:r w:rsidRPr="006E5D02">
        <w:rPr>
          <w:rFonts w:ascii="Century Gothic" w:hAnsi="Century Gothic" w:cs="Times New Roman"/>
          <w:sz w:val="24"/>
          <w:szCs w:val="24"/>
        </w:rPr>
        <w:t xml:space="preserve"> invitano tutti i docenti, per mezzo di una circolare, a svolgere attività che verranno pubblicate e diffuse sul sito della scuola.</w:t>
      </w:r>
    </w:p>
    <w:p w14:paraId="5F23798E" w14:textId="77777777" w:rsidR="00E83017" w:rsidRPr="00E83017" w:rsidRDefault="00E83017" w:rsidP="006E5D02">
      <w:pPr>
        <w:spacing w:after="0" w:line="360" w:lineRule="auto"/>
        <w:jc w:val="both"/>
        <w:rPr>
          <w:rFonts w:ascii="Century Gothic" w:hAnsi="Century Gothic" w:cs="Times New Roman"/>
          <w:sz w:val="24"/>
          <w:szCs w:val="24"/>
        </w:rPr>
      </w:pPr>
      <w:r>
        <w:rPr>
          <w:rFonts w:ascii="Century Gothic" w:hAnsi="Century Gothic" w:cs="Times New Roman"/>
          <w:sz w:val="24"/>
          <w:szCs w:val="24"/>
        </w:rPr>
        <w:t>(</w:t>
      </w:r>
      <w:hyperlink r:id="rId5" w:history="1">
        <w:r w:rsidRPr="00394243">
          <w:rPr>
            <w:rStyle w:val="Collegamentoipertestuale"/>
            <w:rFonts w:ascii="Century Gothic" w:hAnsi="Century Gothic" w:cs="Times New Roman"/>
            <w:sz w:val="24"/>
            <w:szCs w:val="24"/>
          </w:rPr>
          <w:t>https://istitutoargoli.edu.it/documento/giornata-mondiale-delle-lingue-settembre-2024-lingue-per-la-pace/</w:t>
        </w:r>
      </w:hyperlink>
      <w:r>
        <w:rPr>
          <w:rFonts w:ascii="Century Gothic" w:hAnsi="Century Gothic" w:cs="Times New Roman"/>
          <w:sz w:val="24"/>
          <w:szCs w:val="24"/>
        </w:rPr>
        <w:t xml:space="preserve"> )</w:t>
      </w:r>
    </w:p>
    <w:p w14:paraId="6EFB35BE" w14:textId="77777777" w:rsidR="006E5D02" w:rsidRDefault="00E83017" w:rsidP="009C4291">
      <w:pPr>
        <w:pStyle w:val="Paragrafoelenco"/>
        <w:numPr>
          <w:ilvl w:val="0"/>
          <w:numId w:val="2"/>
        </w:numPr>
        <w:spacing w:after="0" w:line="360" w:lineRule="auto"/>
        <w:jc w:val="both"/>
        <w:rPr>
          <w:rFonts w:ascii="Century Gothic" w:hAnsi="Century Gothic" w:cs="Times New Roman"/>
          <w:sz w:val="24"/>
          <w:szCs w:val="24"/>
        </w:rPr>
      </w:pPr>
      <w:r w:rsidRPr="006E5D02">
        <w:rPr>
          <w:rFonts w:ascii="Century Gothic" w:hAnsi="Century Gothic" w:cs="Times New Roman"/>
          <w:b/>
          <w:sz w:val="24"/>
          <w:szCs w:val="24"/>
        </w:rPr>
        <w:t xml:space="preserve">13-18 ottobre 2025 </w:t>
      </w:r>
      <w:r w:rsidRPr="006E5D02">
        <w:rPr>
          <w:rFonts w:ascii="Century Gothic" w:hAnsi="Century Gothic" w:cs="Times New Roman"/>
          <w:sz w:val="24"/>
          <w:szCs w:val="24"/>
        </w:rPr>
        <w:t xml:space="preserve">- Erasmus </w:t>
      </w:r>
      <w:proofErr w:type="spellStart"/>
      <w:r w:rsidRPr="006E5D02">
        <w:rPr>
          <w:rFonts w:ascii="Century Gothic" w:hAnsi="Century Gothic" w:cs="Times New Roman"/>
          <w:sz w:val="24"/>
          <w:szCs w:val="24"/>
        </w:rPr>
        <w:t>days</w:t>
      </w:r>
      <w:proofErr w:type="spellEnd"/>
      <w:r w:rsidRPr="006E5D02">
        <w:rPr>
          <w:rFonts w:ascii="Century Gothic" w:hAnsi="Century Gothic" w:cs="Times New Roman"/>
          <w:sz w:val="24"/>
          <w:szCs w:val="24"/>
        </w:rPr>
        <w:t xml:space="preserve">: i docenti di Lingua di concerto con Erasmus, Stage, </w:t>
      </w:r>
      <w:proofErr w:type="spellStart"/>
      <w:r w:rsidRPr="006E5D02">
        <w:rPr>
          <w:rFonts w:ascii="Century Gothic" w:hAnsi="Century Gothic" w:cs="Times New Roman"/>
          <w:sz w:val="24"/>
          <w:szCs w:val="24"/>
        </w:rPr>
        <w:t>eTwinning</w:t>
      </w:r>
      <w:proofErr w:type="spellEnd"/>
      <w:r w:rsidRPr="006E5D02">
        <w:rPr>
          <w:rFonts w:ascii="Century Gothic" w:hAnsi="Century Gothic" w:cs="Times New Roman"/>
          <w:sz w:val="24"/>
          <w:szCs w:val="24"/>
        </w:rPr>
        <w:t xml:space="preserve"> invitano tutti i docenti, per mezzo di una circolare, a svolgere attività che verranno pubblicate e diffuse sul sito della scuola; prima dell’avvio si provvede ad iscrivere la scuola con la propria idea in linea con quanto richiesto dall'evento generale su un planisfero virtuale.</w:t>
      </w:r>
    </w:p>
    <w:p w14:paraId="3649AF36" w14:textId="77777777" w:rsidR="00E83017" w:rsidRPr="006E5D02" w:rsidRDefault="00E83017" w:rsidP="006E5D02">
      <w:pPr>
        <w:pStyle w:val="Paragrafoelenco"/>
        <w:spacing w:after="0" w:line="360" w:lineRule="auto"/>
        <w:jc w:val="both"/>
        <w:rPr>
          <w:rFonts w:ascii="Century Gothic" w:hAnsi="Century Gothic" w:cs="Times New Roman"/>
          <w:sz w:val="24"/>
          <w:szCs w:val="24"/>
        </w:rPr>
      </w:pPr>
      <w:r w:rsidRPr="006E5D02">
        <w:rPr>
          <w:rFonts w:ascii="Century Gothic" w:hAnsi="Century Gothic" w:cs="Times New Roman"/>
          <w:sz w:val="24"/>
          <w:szCs w:val="24"/>
        </w:rPr>
        <w:t>Il titolo di quest’anno è: “</w:t>
      </w:r>
      <w:r w:rsidRPr="006E5D02">
        <w:rPr>
          <w:rFonts w:ascii="Century Gothic" w:hAnsi="Century Gothic" w:cs="Times New Roman"/>
          <w:i/>
          <w:sz w:val="24"/>
          <w:szCs w:val="24"/>
        </w:rPr>
        <w:t>LIVE OUR VALUES, INSPIRE OUR FUTURE! Vivi i nostri valori, ispira il nostro futuro!”.</w:t>
      </w:r>
    </w:p>
    <w:p w14:paraId="43D387C1" w14:textId="77777777" w:rsidR="00E83017" w:rsidRDefault="00E83017" w:rsidP="006E5D02">
      <w:pPr>
        <w:spacing w:after="0" w:line="360" w:lineRule="auto"/>
        <w:jc w:val="both"/>
        <w:rPr>
          <w:rFonts w:ascii="Century Gothic" w:hAnsi="Century Gothic" w:cs="Times New Roman"/>
          <w:sz w:val="24"/>
          <w:szCs w:val="24"/>
        </w:rPr>
      </w:pPr>
      <w:r>
        <w:rPr>
          <w:rFonts w:ascii="Century Gothic" w:hAnsi="Century Gothic" w:cs="Times New Roman"/>
          <w:sz w:val="24"/>
          <w:szCs w:val="24"/>
        </w:rPr>
        <w:t>(</w:t>
      </w:r>
      <w:hyperlink r:id="rId6" w:history="1">
        <w:r w:rsidRPr="00394243">
          <w:rPr>
            <w:rStyle w:val="Collegamentoipertestuale"/>
            <w:rFonts w:ascii="Century Gothic" w:hAnsi="Century Gothic" w:cs="Times New Roman"/>
            <w:sz w:val="24"/>
            <w:szCs w:val="24"/>
          </w:rPr>
          <w:t>https://istitutoargoli.edu.it/documento/erasmus-day-2024/</w:t>
        </w:r>
      </w:hyperlink>
      <w:r>
        <w:rPr>
          <w:rFonts w:ascii="Century Gothic" w:hAnsi="Century Gothic" w:cs="Times New Roman"/>
          <w:sz w:val="24"/>
          <w:szCs w:val="24"/>
        </w:rPr>
        <w:t xml:space="preserve"> )</w:t>
      </w:r>
    </w:p>
    <w:p w14:paraId="250BC87D" w14:textId="77777777" w:rsidR="006E5D02" w:rsidRPr="006E5D02" w:rsidRDefault="006E5D02" w:rsidP="006E5D02">
      <w:pPr>
        <w:pStyle w:val="Paragrafoelenco"/>
        <w:numPr>
          <w:ilvl w:val="0"/>
          <w:numId w:val="2"/>
        </w:numPr>
        <w:spacing w:after="0" w:line="360" w:lineRule="auto"/>
        <w:jc w:val="both"/>
        <w:rPr>
          <w:rFonts w:ascii="Century Gothic" w:hAnsi="Century Gothic" w:cs="Times New Roman"/>
          <w:sz w:val="24"/>
          <w:szCs w:val="24"/>
        </w:rPr>
      </w:pPr>
      <w:r w:rsidRPr="006E5D02">
        <w:rPr>
          <w:rFonts w:ascii="Century Gothic" w:hAnsi="Century Gothic" w:cs="Times New Roman"/>
          <w:b/>
          <w:sz w:val="24"/>
          <w:szCs w:val="24"/>
        </w:rPr>
        <w:t xml:space="preserve">Dicembre – </w:t>
      </w:r>
      <w:r w:rsidRPr="006E5D02">
        <w:rPr>
          <w:rFonts w:ascii="Century Gothic" w:hAnsi="Century Gothic" w:cs="Times New Roman"/>
          <w:sz w:val="24"/>
          <w:szCs w:val="24"/>
        </w:rPr>
        <w:t xml:space="preserve">Mercatini di Natale (durante questo evento potrebbero essere calendarizzati gli eventi di Natale dei vari gradi di scuola: concerto, rappresentazione, </w:t>
      </w:r>
      <w:proofErr w:type="gramStart"/>
      <w:r w:rsidRPr="006E5D02">
        <w:rPr>
          <w:rFonts w:ascii="Century Gothic" w:hAnsi="Century Gothic" w:cs="Times New Roman"/>
          <w:sz w:val="24"/>
          <w:szCs w:val="24"/>
        </w:rPr>
        <w:t>canti….</w:t>
      </w:r>
      <w:proofErr w:type="gramEnd"/>
      <w:r w:rsidRPr="006E5D02">
        <w:rPr>
          <w:rFonts w:ascii="Century Gothic" w:hAnsi="Century Gothic" w:cs="Times New Roman"/>
          <w:sz w:val="24"/>
          <w:szCs w:val="24"/>
        </w:rPr>
        <w:t>)</w:t>
      </w:r>
    </w:p>
    <w:p w14:paraId="501720ED" w14:textId="77777777" w:rsidR="00E83017" w:rsidRPr="006E5D02" w:rsidRDefault="00E83017" w:rsidP="006E5D02">
      <w:pPr>
        <w:pStyle w:val="Paragrafoelenco"/>
        <w:numPr>
          <w:ilvl w:val="0"/>
          <w:numId w:val="2"/>
        </w:numPr>
        <w:spacing w:after="0" w:line="360" w:lineRule="auto"/>
        <w:jc w:val="both"/>
        <w:rPr>
          <w:rFonts w:ascii="Century Gothic" w:hAnsi="Century Gothic" w:cs="Times New Roman"/>
          <w:sz w:val="24"/>
          <w:szCs w:val="24"/>
        </w:rPr>
      </w:pPr>
      <w:r w:rsidRPr="006E5D02">
        <w:rPr>
          <w:rFonts w:ascii="Century Gothic" w:hAnsi="Century Gothic" w:cs="Times New Roman"/>
          <w:b/>
          <w:sz w:val="24"/>
          <w:szCs w:val="24"/>
        </w:rPr>
        <w:t>10 febbraio 2026</w:t>
      </w:r>
      <w:r w:rsidRPr="006E5D02">
        <w:rPr>
          <w:rFonts w:ascii="Century Gothic" w:hAnsi="Century Gothic" w:cs="Times New Roman"/>
          <w:sz w:val="24"/>
          <w:szCs w:val="24"/>
        </w:rPr>
        <w:t xml:space="preserve"> - </w:t>
      </w:r>
      <w:proofErr w:type="spellStart"/>
      <w:r w:rsidRPr="006E5D02">
        <w:rPr>
          <w:rFonts w:ascii="Century Gothic" w:hAnsi="Century Gothic" w:cs="Times New Roman"/>
          <w:sz w:val="24"/>
          <w:szCs w:val="24"/>
        </w:rPr>
        <w:t>Safer</w:t>
      </w:r>
      <w:proofErr w:type="spellEnd"/>
      <w:r w:rsidRPr="006E5D02">
        <w:rPr>
          <w:rFonts w:ascii="Century Gothic" w:hAnsi="Century Gothic" w:cs="Times New Roman"/>
          <w:sz w:val="24"/>
          <w:szCs w:val="24"/>
        </w:rPr>
        <w:t xml:space="preserve"> Internet </w:t>
      </w:r>
      <w:proofErr w:type="spellStart"/>
      <w:r w:rsidRPr="006E5D02">
        <w:rPr>
          <w:rFonts w:ascii="Century Gothic" w:hAnsi="Century Gothic" w:cs="Times New Roman"/>
          <w:sz w:val="24"/>
          <w:szCs w:val="24"/>
        </w:rPr>
        <w:t>Day</w:t>
      </w:r>
      <w:proofErr w:type="spellEnd"/>
      <w:r w:rsidRPr="006E5D02">
        <w:rPr>
          <w:rFonts w:ascii="Century Gothic" w:hAnsi="Century Gothic" w:cs="Times New Roman"/>
          <w:sz w:val="24"/>
          <w:szCs w:val="24"/>
        </w:rPr>
        <w:t xml:space="preserve">: (in genere tutto il mese di febbraio dedicato al bullismo e </w:t>
      </w:r>
      <w:proofErr w:type="spellStart"/>
      <w:r w:rsidRPr="006E5D02">
        <w:rPr>
          <w:rFonts w:ascii="Century Gothic" w:hAnsi="Century Gothic" w:cs="Times New Roman"/>
          <w:sz w:val="24"/>
          <w:szCs w:val="24"/>
        </w:rPr>
        <w:t>cyberbullismo</w:t>
      </w:r>
      <w:proofErr w:type="spellEnd"/>
      <w:r w:rsidRPr="006E5D02">
        <w:rPr>
          <w:rFonts w:ascii="Century Gothic" w:hAnsi="Century Gothic" w:cs="Times New Roman"/>
          <w:sz w:val="24"/>
          <w:szCs w:val="24"/>
        </w:rPr>
        <w:t>) promosso e coordinato dal referente del bullismo e dai docenti che il DS individua. Anche qui abbiamo pagina dedicata</w:t>
      </w:r>
    </w:p>
    <w:p w14:paraId="225702CF" w14:textId="77777777" w:rsidR="00E83017" w:rsidRPr="006E5D02" w:rsidRDefault="009723A2" w:rsidP="006E5D02">
      <w:pPr>
        <w:pStyle w:val="Paragrafoelenco"/>
        <w:spacing w:after="0" w:line="360" w:lineRule="auto"/>
        <w:jc w:val="both"/>
        <w:rPr>
          <w:rFonts w:ascii="Century Gothic" w:hAnsi="Century Gothic" w:cs="Times New Roman"/>
          <w:sz w:val="24"/>
          <w:szCs w:val="24"/>
        </w:rPr>
      </w:pPr>
      <w:hyperlink r:id="rId7" w:history="1">
        <w:r w:rsidR="00E83017" w:rsidRPr="006E5D02">
          <w:rPr>
            <w:rStyle w:val="Collegamentoipertestuale"/>
            <w:rFonts w:ascii="Century Gothic" w:hAnsi="Century Gothic" w:cs="Times New Roman"/>
            <w:sz w:val="24"/>
            <w:szCs w:val="24"/>
          </w:rPr>
          <w:t>https://istitutoargoli.edu.it/argomento/etwinning-safer-internet/</w:t>
        </w:r>
      </w:hyperlink>
    </w:p>
    <w:p w14:paraId="7F138973" w14:textId="77777777" w:rsidR="00E83017" w:rsidRPr="006E5D02" w:rsidRDefault="00E83017" w:rsidP="006E5D02">
      <w:pPr>
        <w:pStyle w:val="Paragrafoelenco"/>
        <w:numPr>
          <w:ilvl w:val="0"/>
          <w:numId w:val="2"/>
        </w:numPr>
        <w:spacing w:after="0" w:line="360" w:lineRule="auto"/>
        <w:jc w:val="both"/>
        <w:rPr>
          <w:rFonts w:ascii="Century Gothic" w:hAnsi="Century Gothic" w:cs="Times New Roman"/>
          <w:sz w:val="24"/>
          <w:szCs w:val="24"/>
        </w:rPr>
      </w:pPr>
      <w:r w:rsidRPr="006E5D02">
        <w:rPr>
          <w:rFonts w:ascii="Century Gothic" w:hAnsi="Century Gothic" w:cs="Times New Roman"/>
          <w:b/>
          <w:sz w:val="24"/>
          <w:szCs w:val="24"/>
        </w:rPr>
        <w:t>Maggio</w:t>
      </w:r>
      <w:r w:rsidRPr="006E5D02">
        <w:rPr>
          <w:rFonts w:ascii="Century Gothic" w:hAnsi="Century Gothic" w:cs="Times New Roman"/>
          <w:sz w:val="24"/>
          <w:szCs w:val="24"/>
        </w:rPr>
        <w:t xml:space="preserve"> - Settimana del Turismo</w:t>
      </w:r>
    </w:p>
    <w:p w14:paraId="2B8D0135" w14:textId="77777777" w:rsidR="00E83017" w:rsidRPr="006E5D02" w:rsidRDefault="006E5D02" w:rsidP="006E5D02">
      <w:pPr>
        <w:pStyle w:val="Paragrafoelenco"/>
        <w:spacing w:after="0" w:line="360" w:lineRule="auto"/>
        <w:ind w:left="1428"/>
        <w:jc w:val="both"/>
        <w:rPr>
          <w:rFonts w:ascii="Century Gothic" w:hAnsi="Century Gothic" w:cs="Times New Roman"/>
          <w:sz w:val="24"/>
          <w:szCs w:val="24"/>
        </w:rPr>
      </w:pPr>
      <w:r>
        <w:rPr>
          <w:rFonts w:ascii="Century Gothic" w:hAnsi="Century Gothic" w:cs="Times New Roman"/>
          <w:sz w:val="24"/>
          <w:szCs w:val="24"/>
        </w:rPr>
        <w:t xml:space="preserve">      </w:t>
      </w:r>
      <w:proofErr w:type="spellStart"/>
      <w:r w:rsidRPr="006E5D02">
        <w:rPr>
          <w:rFonts w:ascii="Century Gothic" w:hAnsi="Century Gothic" w:cs="Times New Roman"/>
          <w:sz w:val="24"/>
          <w:szCs w:val="24"/>
        </w:rPr>
        <w:t>ArgoEtnie</w:t>
      </w:r>
      <w:proofErr w:type="spellEnd"/>
    </w:p>
    <w:p w14:paraId="5B740E9E" w14:textId="77777777" w:rsidR="00E83017" w:rsidRPr="006E5D02" w:rsidRDefault="00E83017" w:rsidP="006E5D02">
      <w:pPr>
        <w:pStyle w:val="Paragrafoelenco"/>
        <w:numPr>
          <w:ilvl w:val="0"/>
          <w:numId w:val="2"/>
        </w:numPr>
        <w:spacing w:after="0" w:line="360" w:lineRule="auto"/>
        <w:jc w:val="both"/>
        <w:rPr>
          <w:rFonts w:ascii="Century Gothic" w:hAnsi="Century Gothic" w:cs="Times New Roman"/>
          <w:sz w:val="24"/>
          <w:szCs w:val="24"/>
        </w:rPr>
      </w:pPr>
      <w:r w:rsidRPr="006E5D02">
        <w:rPr>
          <w:rFonts w:ascii="Century Gothic" w:hAnsi="Century Gothic" w:cs="Times New Roman"/>
          <w:b/>
          <w:sz w:val="24"/>
          <w:szCs w:val="24"/>
        </w:rPr>
        <w:t>Maggio/</w:t>
      </w:r>
      <w:proofErr w:type="gramStart"/>
      <w:r w:rsidRPr="006E5D02">
        <w:rPr>
          <w:rFonts w:ascii="Century Gothic" w:hAnsi="Century Gothic" w:cs="Times New Roman"/>
          <w:b/>
          <w:sz w:val="24"/>
          <w:szCs w:val="24"/>
        </w:rPr>
        <w:t>Giugno</w:t>
      </w:r>
      <w:proofErr w:type="gramEnd"/>
      <w:r w:rsidRPr="006E5D02">
        <w:rPr>
          <w:rFonts w:ascii="Century Gothic" w:hAnsi="Century Gothic" w:cs="Times New Roman"/>
          <w:b/>
          <w:sz w:val="24"/>
          <w:szCs w:val="24"/>
        </w:rPr>
        <w:t xml:space="preserve"> -</w:t>
      </w:r>
      <w:r w:rsidRPr="006E5D02">
        <w:rPr>
          <w:rFonts w:ascii="Century Gothic" w:hAnsi="Century Gothic" w:cs="Times New Roman"/>
          <w:sz w:val="24"/>
          <w:szCs w:val="24"/>
        </w:rPr>
        <w:t xml:space="preserve"> eventi finali vari (artistici-musicali ecc.)</w:t>
      </w:r>
    </w:p>
    <w:p w14:paraId="0E619E5D" w14:textId="77777777" w:rsidR="006E5D02" w:rsidRPr="006E5D02" w:rsidRDefault="00E83017" w:rsidP="006E5D02">
      <w:pPr>
        <w:pStyle w:val="Paragrafoelenco"/>
        <w:numPr>
          <w:ilvl w:val="0"/>
          <w:numId w:val="2"/>
        </w:numPr>
        <w:spacing w:after="0" w:line="360" w:lineRule="auto"/>
        <w:jc w:val="both"/>
        <w:rPr>
          <w:rFonts w:ascii="Century Gothic" w:hAnsi="Century Gothic" w:cs="Times New Roman"/>
          <w:sz w:val="24"/>
          <w:szCs w:val="24"/>
        </w:rPr>
      </w:pPr>
      <w:r w:rsidRPr="006E5D02">
        <w:rPr>
          <w:rFonts w:ascii="Century Gothic" w:hAnsi="Century Gothic" w:cs="Times New Roman"/>
          <w:b/>
          <w:sz w:val="24"/>
          <w:szCs w:val="24"/>
        </w:rPr>
        <w:t xml:space="preserve">In vari momenti dell’anno – </w:t>
      </w:r>
      <w:r w:rsidRPr="006E5D02">
        <w:rPr>
          <w:rFonts w:ascii="Century Gothic" w:hAnsi="Century Gothic" w:cs="Times New Roman"/>
          <w:sz w:val="24"/>
          <w:szCs w:val="24"/>
        </w:rPr>
        <w:t>Settimana dello sport (durante la pausa didattica di fine 1 quadrimestre settimana dello sci)</w:t>
      </w:r>
    </w:p>
    <w:sectPr w:rsidR="006E5D02" w:rsidRPr="006E5D02" w:rsidSect="006E5D02">
      <w:pgSz w:w="11906" w:h="16838"/>
      <w:pgMar w:top="851" w:right="707" w:bottom="709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C664F2"/>
    <w:multiLevelType w:val="hybridMultilevel"/>
    <w:tmpl w:val="F0C68662"/>
    <w:lvl w:ilvl="0" w:tplc="0410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E067C61"/>
    <w:multiLevelType w:val="hybridMultilevel"/>
    <w:tmpl w:val="AE488000"/>
    <w:lvl w:ilvl="0" w:tplc="0410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017"/>
    <w:rsid w:val="001647C9"/>
    <w:rsid w:val="006E5D02"/>
    <w:rsid w:val="009723A2"/>
    <w:rsid w:val="00B321CA"/>
    <w:rsid w:val="00E83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323F21"/>
  <w15:chartTrackingRefBased/>
  <w15:docId w15:val="{8F58101E-3F21-4AA8-8108-170B2ABF3F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E83017"/>
    <w:rPr>
      <w:color w:val="0000FF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6E5D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istitutoargoli.edu.it/argomento/etwinning-safer-internet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stitutoargoli.edu.it/documento/erasmus-day-2024/" TargetMode="External"/><Relationship Id="rId5" Type="http://schemas.openxmlformats.org/officeDocument/2006/relationships/hyperlink" Target="https://istitutoargoli.edu.it/documento/giornata-mondiale-delle-lingue-settembre-2024-lingue-per-la-pace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297</Words>
  <Characters>1694</Characters>
  <Application>Microsoft Office Word</Application>
  <DocSecurity>0</DocSecurity>
  <Lines>14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Flavia Cruciani</dc:creator>
  <cp:keywords/>
  <dc:description/>
  <cp:lastModifiedBy>presidenza-pcnuovo2</cp:lastModifiedBy>
  <cp:revision>2</cp:revision>
  <dcterms:created xsi:type="dcterms:W3CDTF">2025-08-25T09:10:00Z</dcterms:created>
  <dcterms:modified xsi:type="dcterms:W3CDTF">2025-08-25T09:10:00Z</dcterms:modified>
</cp:coreProperties>
</file>